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E00" w:rsidRPr="00604656" w:rsidRDefault="00B04E00" w:rsidP="00B04E00">
      <w:pPr>
        <w:spacing w:line="276" w:lineRule="auto"/>
        <w:jc w:val="center"/>
        <w:rPr>
          <w:rFonts w:ascii="Sylfaen" w:hAnsi="Sylfaen" w:cs="Sylfaen"/>
          <w:b/>
        </w:rPr>
      </w:pPr>
      <w:r w:rsidRPr="00604656">
        <w:rPr>
          <w:rFonts w:ascii="Sylfaen" w:hAnsi="Sylfaen" w:cs="Sylfaen"/>
          <w:b/>
        </w:rPr>
        <w:t>Minim</w:t>
      </w:r>
      <w:r w:rsidR="00EF5E1B" w:rsidRPr="00604656">
        <w:rPr>
          <w:rFonts w:ascii="Sylfaen" w:hAnsi="Sylfaen" w:cs="Sylfaen"/>
          <w:b/>
        </w:rPr>
        <w:t xml:space="preserve">um Technical Characteristics for Chlorine Gas </w:t>
      </w:r>
      <w:r w:rsidRPr="00604656">
        <w:rPr>
          <w:rFonts w:ascii="Sylfaen" w:hAnsi="Sylfaen" w:cs="Sylfaen"/>
          <w:b/>
        </w:rPr>
        <w:t>Containers</w:t>
      </w:r>
      <w:r w:rsidR="00D9436D" w:rsidRPr="00604656">
        <w:rPr>
          <w:rFonts w:ascii="Sylfaen" w:hAnsi="Sylfaen" w:cs="Sylfaen"/>
          <w:b/>
          <w:lang w:val="ka-GE"/>
        </w:rPr>
        <w:t xml:space="preserve"> -  1 </w:t>
      </w:r>
      <w:r w:rsidR="00D9436D" w:rsidRPr="00604656">
        <w:rPr>
          <w:rFonts w:ascii="Sylfaen" w:hAnsi="Sylfaen" w:cs="Sylfaen"/>
          <w:b/>
        </w:rPr>
        <w:t>ton drums</w:t>
      </w:r>
    </w:p>
    <w:p w:rsidR="00EA538F" w:rsidRPr="00604656" w:rsidRDefault="00B04E00" w:rsidP="00B04E00">
      <w:pPr>
        <w:spacing w:line="276" w:lineRule="auto"/>
        <w:jc w:val="center"/>
        <w:rPr>
          <w:rFonts w:ascii="Sylfaen" w:hAnsi="Sylfaen"/>
          <w:b/>
          <w:lang w:val="ru-RU"/>
        </w:rPr>
      </w:pPr>
      <w:r w:rsidRPr="00604656">
        <w:rPr>
          <w:rFonts w:ascii="Sylfaen" w:hAnsi="Sylfaen" w:cs="Sylfaen"/>
          <w:b/>
        </w:rPr>
        <w:t>Description of the Structure</w:t>
      </w:r>
    </w:p>
    <w:p w:rsidR="00B04E00" w:rsidRPr="00604656" w:rsidRDefault="00B04E00" w:rsidP="00B04E00">
      <w:pPr>
        <w:spacing w:line="276" w:lineRule="auto"/>
        <w:jc w:val="both"/>
        <w:rPr>
          <w:rFonts w:ascii="Sylfaen" w:hAnsi="Sylfaen" w:cs="Sylfaen"/>
          <w:lang w:val="ru-RU"/>
        </w:rPr>
      </w:pPr>
      <w:r w:rsidRPr="00604656">
        <w:rPr>
          <w:rFonts w:ascii="Sylfaen" w:hAnsi="Sylfaen" w:cs="Sylfaen"/>
          <w:lang w:val="ru-RU"/>
        </w:rPr>
        <w:t>The chlorine-gas container is a welded device of cylindrical structure. Its main elements are: the container itself with the bottom, base, protective rings, fastener, branch pipe, siphon tubes, valves, valve plugs, protective valve and portable hangers. The container has a base for mounting in an upright position, which is welded to the bottom. The flat branch pipe is welded to the surface; the protective valve is attached to the branch pipe with bolts protecting the valves from damage during transport. The container is fitted with welded hangers for carrying.</w:t>
      </w:r>
    </w:p>
    <w:p w:rsidR="00B04E00" w:rsidRPr="00604656" w:rsidRDefault="00B04E00" w:rsidP="00B04E00">
      <w:pPr>
        <w:spacing w:line="276" w:lineRule="auto"/>
        <w:jc w:val="both"/>
        <w:rPr>
          <w:rFonts w:ascii="Sylfaen" w:hAnsi="Sylfaen" w:cs="Sylfaen"/>
          <w:lang w:val="ru-RU"/>
        </w:rPr>
      </w:pPr>
      <w:r w:rsidRPr="00604656">
        <w:rPr>
          <w:rFonts w:ascii="Sylfaen" w:hAnsi="Sylfaen" w:cs="Sylfaen"/>
          <w:lang w:val="ru-RU"/>
        </w:rPr>
        <w:t>The chlorine-gas container should bear an identification number clearly engraved on the wall of the housing, as well as the date of technical inspection, the empty container weight. Valves of a full container should be sealed.</w:t>
      </w:r>
    </w:p>
    <w:p w:rsidR="00B04E00" w:rsidRPr="00604656" w:rsidRDefault="00B04E00" w:rsidP="00B04E00">
      <w:pPr>
        <w:spacing w:line="276" w:lineRule="auto"/>
        <w:jc w:val="both"/>
        <w:rPr>
          <w:rFonts w:ascii="Sylfaen" w:hAnsi="Sylfaen" w:cs="Sylfaen"/>
          <w:lang w:val="ru-RU"/>
        </w:rPr>
      </w:pPr>
      <w:r w:rsidRPr="00604656">
        <w:rPr>
          <w:rFonts w:ascii="Sylfaen" w:hAnsi="Sylfaen" w:cs="Sylfaen"/>
          <w:lang w:val="ru-RU"/>
        </w:rPr>
        <w:t xml:space="preserve">Presence of cankered, inflected, dented, deformed or corroded areas on the container housing is not allowed. The container housing should be painted and bear the factory-manufacturer’s inscriptions (identification number and factory name) on its top. </w:t>
      </w:r>
    </w:p>
    <w:p w:rsidR="00D9436D" w:rsidRPr="00604656" w:rsidRDefault="00D9436D" w:rsidP="00D9436D">
      <w:pPr>
        <w:spacing w:line="200" w:lineRule="atLeast"/>
        <w:ind w:hanging="432"/>
        <w:jc w:val="center"/>
        <w:rPr>
          <w:rFonts w:ascii="Sylfaen" w:hAnsi="Sylfaen" w:cs="Calibri"/>
          <w:b/>
          <w:lang w:val="fr-CH"/>
        </w:rPr>
      </w:pPr>
    </w:p>
    <w:p w:rsidR="00D9436D" w:rsidRPr="00604656" w:rsidRDefault="00D9436D" w:rsidP="00D9436D">
      <w:pPr>
        <w:spacing w:after="0"/>
        <w:jc w:val="center"/>
        <w:rPr>
          <w:rFonts w:ascii="Sylfaen" w:hAnsi="Sylfaen" w:cstheme="minorHAnsi"/>
          <w:b/>
          <w:u w:val="single"/>
        </w:rPr>
      </w:pPr>
      <w:r w:rsidRPr="00604656">
        <w:rPr>
          <w:rFonts w:ascii="Sylfaen" w:hAnsi="Sylfaen" w:cstheme="minorHAnsi"/>
          <w:b/>
          <w:u w:val="single"/>
        </w:rPr>
        <w:t xml:space="preserve">Chlorine Gas </w:t>
      </w:r>
      <w:r w:rsidRPr="00604656">
        <w:rPr>
          <w:rFonts w:ascii="Sylfaen" w:hAnsi="Sylfaen" w:cstheme="minorHAnsi"/>
          <w:b/>
          <w:u w:val="single"/>
        </w:rPr>
        <w:t>Containers’ preferable</w:t>
      </w:r>
      <w:r w:rsidRPr="00604656">
        <w:rPr>
          <w:rFonts w:ascii="Sylfaen" w:hAnsi="Sylfaen" w:cstheme="minorHAnsi"/>
          <w:b/>
          <w:u w:val="single"/>
        </w:rPr>
        <w:t xml:space="preserve"> Technical specifications </w:t>
      </w:r>
      <w:r w:rsidRPr="00604656">
        <w:rPr>
          <w:rFonts w:ascii="Sylfaen" w:hAnsi="Sylfaen" w:cstheme="minorHAnsi"/>
          <w:b/>
          <w:u w:val="single"/>
        </w:rPr>
        <w:t>and minimum standards</w:t>
      </w:r>
    </w:p>
    <w:tbl>
      <w:tblPr>
        <w:tblW w:w="0" w:type="auto"/>
        <w:tblInd w:w="6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82"/>
        <w:gridCol w:w="4362"/>
      </w:tblGrid>
      <w:tr w:rsidR="00D9436D" w:rsidRPr="00604656" w:rsidTr="00D9436D">
        <w:trPr>
          <w:trHeight w:val="349"/>
        </w:trPr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436D" w:rsidRPr="00604656" w:rsidRDefault="00D9436D" w:rsidP="001D1E58">
            <w:pPr>
              <w:rPr>
                <w:rFonts w:ascii="Sylfaen" w:hAnsi="Sylfaen"/>
              </w:rPr>
            </w:pPr>
            <w:r w:rsidRPr="00604656">
              <w:rPr>
                <w:rFonts w:ascii="Sylfaen" w:hAnsi="Sylfaen"/>
              </w:rPr>
              <w:t xml:space="preserve">Directive </w:t>
            </w:r>
          </w:p>
        </w:tc>
        <w:tc>
          <w:tcPr>
            <w:tcW w:w="46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436D" w:rsidRPr="00604656" w:rsidRDefault="00D9436D" w:rsidP="001D1E58">
            <w:pPr>
              <w:rPr>
                <w:rFonts w:ascii="Sylfaen" w:hAnsi="Sylfaen"/>
              </w:rPr>
            </w:pPr>
            <w:r w:rsidRPr="00604656">
              <w:rPr>
                <w:rFonts w:ascii="Sylfaen" w:hAnsi="Sylfaen"/>
              </w:rPr>
              <w:t>2010/35/HU(TPHD)</w:t>
            </w:r>
          </w:p>
        </w:tc>
      </w:tr>
      <w:tr w:rsidR="00D9436D" w:rsidRPr="00604656" w:rsidTr="001D1E58"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436D" w:rsidRPr="00604656" w:rsidRDefault="00D9436D" w:rsidP="001D1E58">
            <w:pPr>
              <w:rPr>
                <w:rFonts w:ascii="Sylfaen" w:hAnsi="Sylfaen"/>
              </w:rPr>
            </w:pPr>
            <w:r w:rsidRPr="00604656">
              <w:rPr>
                <w:rFonts w:ascii="Sylfaen" w:hAnsi="Sylfaen"/>
              </w:rPr>
              <w:t>Standards applied to designing and manufacture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436D" w:rsidRPr="00604656" w:rsidRDefault="00D9436D" w:rsidP="001D1E58">
            <w:pPr>
              <w:rPr>
                <w:rFonts w:ascii="Sylfaen" w:hAnsi="Sylfaen"/>
              </w:rPr>
            </w:pPr>
            <w:r w:rsidRPr="00604656">
              <w:rPr>
                <w:rFonts w:ascii="Sylfaen" w:hAnsi="Sylfaen"/>
              </w:rPr>
              <w:t>EN 14208:2004+ADR</w:t>
            </w:r>
          </w:p>
        </w:tc>
      </w:tr>
      <w:tr w:rsidR="00D9436D" w:rsidRPr="00604656" w:rsidTr="001D1E58"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436D" w:rsidRPr="00604656" w:rsidRDefault="00D9436D" w:rsidP="001D1E58">
            <w:pPr>
              <w:rPr>
                <w:rFonts w:ascii="Sylfaen" w:hAnsi="Sylfaen"/>
              </w:rPr>
            </w:pPr>
            <w:r w:rsidRPr="00604656">
              <w:rPr>
                <w:rFonts w:ascii="Sylfaen" w:hAnsi="Sylfaen"/>
              </w:rPr>
              <w:t>Capacity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436D" w:rsidRPr="00604656" w:rsidRDefault="00D9436D" w:rsidP="001D1E58">
            <w:pPr>
              <w:rPr>
                <w:rFonts w:ascii="Sylfaen" w:hAnsi="Sylfaen"/>
              </w:rPr>
            </w:pPr>
            <w:r w:rsidRPr="00604656">
              <w:rPr>
                <w:rFonts w:ascii="Sylfaen" w:hAnsi="Sylfaen"/>
              </w:rPr>
              <w:t>800 L.</w:t>
            </w:r>
          </w:p>
        </w:tc>
      </w:tr>
      <w:tr w:rsidR="00D9436D" w:rsidRPr="00604656" w:rsidTr="001D1E58"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436D" w:rsidRPr="00604656" w:rsidRDefault="00D9436D" w:rsidP="001D1E58">
            <w:pPr>
              <w:rPr>
                <w:rFonts w:ascii="Sylfaen" w:hAnsi="Sylfaen"/>
              </w:rPr>
            </w:pPr>
            <w:r w:rsidRPr="00604656">
              <w:rPr>
                <w:rFonts w:ascii="Sylfaen" w:hAnsi="Sylfaen"/>
              </w:rPr>
              <w:t>Min/ Max. Operating temperature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436D" w:rsidRPr="00604656" w:rsidRDefault="00D9436D" w:rsidP="001D1E58">
            <w:pPr>
              <w:rPr>
                <w:rFonts w:ascii="Sylfaen" w:hAnsi="Sylfaen"/>
              </w:rPr>
            </w:pPr>
            <w:r w:rsidRPr="00604656">
              <w:rPr>
                <w:rFonts w:ascii="Sylfaen" w:hAnsi="Sylfaen"/>
              </w:rPr>
              <w:t>-20/+75C0</w:t>
            </w:r>
          </w:p>
        </w:tc>
      </w:tr>
      <w:tr w:rsidR="00D9436D" w:rsidRPr="00604656" w:rsidTr="001D1E58"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436D" w:rsidRPr="00604656" w:rsidRDefault="00D9436D" w:rsidP="001D1E58">
            <w:pPr>
              <w:rPr>
                <w:rFonts w:ascii="Sylfaen" w:hAnsi="Sylfaen"/>
              </w:rPr>
            </w:pPr>
            <w:proofErr w:type="spellStart"/>
            <w:r w:rsidRPr="00604656">
              <w:rPr>
                <w:rFonts w:ascii="Sylfaen" w:hAnsi="Sylfaen"/>
              </w:rPr>
              <w:t>Desing</w:t>
            </w:r>
            <w:proofErr w:type="spellEnd"/>
            <w:r w:rsidRPr="00604656">
              <w:rPr>
                <w:rFonts w:ascii="Sylfaen" w:hAnsi="Sylfaen"/>
              </w:rPr>
              <w:t xml:space="preserve"> pressure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436D" w:rsidRPr="00604656" w:rsidRDefault="00D9436D" w:rsidP="001D1E58">
            <w:pPr>
              <w:rPr>
                <w:rFonts w:ascii="Sylfaen" w:hAnsi="Sylfaen"/>
              </w:rPr>
            </w:pPr>
            <w:r w:rsidRPr="00604656">
              <w:rPr>
                <w:rFonts w:ascii="Sylfaen" w:hAnsi="Sylfaen"/>
              </w:rPr>
              <w:t>32 bar</w:t>
            </w:r>
          </w:p>
        </w:tc>
      </w:tr>
      <w:tr w:rsidR="00D9436D" w:rsidRPr="00604656" w:rsidTr="001D1E58"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436D" w:rsidRPr="00604656" w:rsidRDefault="00D9436D" w:rsidP="001D1E58">
            <w:pPr>
              <w:rPr>
                <w:rFonts w:ascii="Sylfaen" w:hAnsi="Sylfaen"/>
              </w:rPr>
            </w:pPr>
            <w:r w:rsidRPr="00604656">
              <w:rPr>
                <w:rFonts w:ascii="Sylfaen" w:hAnsi="Sylfaen"/>
              </w:rPr>
              <w:t xml:space="preserve">Hydraulic test pressure 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436D" w:rsidRPr="00604656" w:rsidRDefault="00D9436D" w:rsidP="001D1E58">
            <w:pPr>
              <w:rPr>
                <w:rFonts w:ascii="Sylfaen" w:hAnsi="Sylfaen"/>
              </w:rPr>
            </w:pPr>
            <w:r w:rsidRPr="00604656">
              <w:rPr>
                <w:rFonts w:ascii="Sylfaen" w:hAnsi="Sylfaen"/>
              </w:rPr>
              <w:t>48bar</w:t>
            </w:r>
          </w:p>
        </w:tc>
      </w:tr>
      <w:tr w:rsidR="00D9436D" w:rsidRPr="00604656" w:rsidTr="001D1E58"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436D" w:rsidRPr="00604656" w:rsidRDefault="00D9436D" w:rsidP="001D1E58">
            <w:pPr>
              <w:rPr>
                <w:rFonts w:ascii="Sylfaen" w:hAnsi="Sylfaen"/>
              </w:rPr>
            </w:pPr>
            <w:proofErr w:type="spellStart"/>
            <w:r w:rsidRPr="00604656">
              <w:rPr>
                <w:rFonts w:ascii="Sylfaen" w:hAnsi="Sylfaen"/>
              </w:rPr>
              <w:t>Pneumotic</w:t>
            </w:r>
            <w:proofErr w:type="spellEnd"/>
            <w:r w:rsidRPr="00604656">
              <w:rPr>
                <w:rFonts w:ascii="Sylfaen" w:hAnsi="Sylfaen"/>
              </w:rPr>
              <w:t xml:space="preserve"> leak tightness test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436D" w:rsidRPr="00604656" w:rsidRDefault="00D9436D" w:rsidP="001D1E58">
            <w:pPr>
              <w:rPr>
                <w:rFonts w:ascii="Sylfaen" w:hAnsi="Sylfaen"/>
              </w:rPr>
            </w:pPr>
            <w:r w:rsidRPr="00604656">
              <w:rPr>
                <w:rFonts w:ascii="Sylfaen" w:hAnsi="Sylfaen"/>
              </w:rPr>
              <w:t>6bar</w:t>
            </w:r>
          </w:p>
        </w:tc>
      </w:tr>
      <w:tr w:rsidR="00D9436D" w:rsidRPr="00604656" w:rsidTr="001D1E58"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436D" w:rsidRPr="00604656" w:rsidRDefault="00D9436D" w:rsidP="001D1E58">
            <w:pPr>
              <w:rPr>
                <w:rFonts w:ascii="Sylfaen" w:hAnsi="Sylfaen"/>
              </w:rPr>
            </w:pPr>
            <w:r w:rsidRPr="00604656">
              <w:rPr>
                <w:rFonts w:ascii="Sylfaen" w:hAnsi="Sylfaen"/>
              </w:rPr>
              <w:t xml:space="preserve">Radiography 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436D" w:rsidRPr="00604656" w:rsidRDefault="00D9436D" w:rsidP="001D1E58">
            <w:pPr>
              <w:rPr>
                <w:rFonts w:ascii="Sylfaen" w:hAnsi="Sylfaen"/>
              </w:rPr>
            </w:pPr>
            <w:r w:rsidRPr="00604656">
              <w:rPr>
                <w:rFonts w:ascii="Sylfaen" w:hAnsi="Sylfaen"/>
              </w:rPr>
              <w:t>EN ISO176336-1; EN ISO10675-1 L2 100%</w:t>
            </w:r>
          </w:p>
        </w:tc>
      </w:tr>
      <w:tr w:rsidR="00D9436D" w:rsidRPr="00604656" w:rsidTr="001D1E58"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36D" w:rsidRPr="00604656" w:rsidRDefault="00D9436D" w:rsidP="001D1E58">
            <w:pPr>
              <w:rPr>
                <w:rFonts w:ascii="Sylfaen" w:hAnsi="Sylfaen"/>
              </w:rPr>
            </w:pPr>
            <w:r w:rsidRPr="00604656">
              <w:rPr>
                <w:rFonts w:ascii="Sylfaen" w:hAnsi="Sylfaen"/>
              </w:rPr>
              <w:t>Body material type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36D" w:rsidRPr="00604656" w:rsidRDefault="00D9436D" w:rsidP="001D1E58">
            <w:pPr>
              <w:rPr>
                <w:rFonts w:ascii="Sylfaen" w:hAnsi="Sylfaen"/>
              </w:rPr>
            </w:pPr>
            <w:r w:rsidRPr="00604656">
              <w:rPr>
                <w:rFonts w:ascii="Sylfaen" w:hAnsi="Sylfaen"/>
              </w:rPr>
              <w:t>P265GH</w:t>
            </w:r>
          </w:p>
        </w:tc>
      </w:tr>
      <w:tr w:rsidR="00D9436D" w:rsidRPr="00604656" w:rsidTr="001D1E58"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436D" w:rsidRPr="00604656" w:rsidRDefault="00D9436D" w:rsidP="001D1E58">
            <w:pPr>
              <w:rPr>
                <w:rFonts w:ascii="Sylfaen" w:hAnsi="Sylfaen"/>
              </w:rPr>
            </w:pPr>
            <w:r w:rsidRPr="00604656">
              <w:rPr>
                <w:rFonts w:ascii="Sylfaen" w:hAnsi="Sylfaen"/>
              </w:rPr>
              <w:t>PW/HT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436D" w:rsidRPr="00604656" w:rsidRDefault="00D9436D" w:rsidP="001D1E58">
            <w:pPr>
              <w:rPr>
                <w:rFonts w:ascii="Sylfaen" w:hAnsi="Sylfaen"/>
              </w:rPr>
            </w:pPr>
            <w:r w:rsidRPr="00604656">
              <w:rPr>
                <w:rFonts w:ascii="Sylfaen" w:hAnsi="Sylfaen"/>
              </w:rPr>
              <w:t>550C0-580C0 -30 min.</w:t>
            </w:r>
          </w:p>
        </w:tc>
      </w:tr>
      <w:tr w:rsidR="00D9436D" w:rsidRPr="00604656" w:rsidTr="001D1E58"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436D" w:rsidRPr="00604656" w:rsidRDefault="00D9436D" w:rsidP="001D1E58">
            <w:pPr>
              <w:rPr>
                <w:rFonts w:ascii="Sylfaen" w:hAnsi="Sylfaen"/>
              </w:rPr>
            </w:pPr>
            <w:r w:rsidRPr="00604656">
              <w:rPr>
                <w:rFonts w:ascii="Sylfaen" w:hAnsi="Sylfaen"/>
              </w:rPr>
              <w:t>Dimensions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436D" w:rsidRPr="00604656" w:rsidRDefault="00D9436D" w:rsidP="001D1E58">
            <w:pPr>
              <w:rPr>
                <w:rFonts w:ascii="Sylfaen" w:hAnsi="Sylfaen"/>
              </w:rPr>
            </w:pPr>
            <w:r w:rsidRPr="00604656">
              <w:rPr>
                <w:rFonts w:ascii="Sylfaen" w:hAnsi="Sylfaen"/>
              </w:rPr>
              <w:t>2230mm x 770 mm</w:t>
            </w:r>
          </w:p>
        </w:tc>
      </w:tr>
    </w:tbl>
    <w:p w:rsidR="00D9436D" w:rsidRPr="00604656" w:rsidRDefault="00D9436D" w:rsidP="00D9436D">
      <w:pPr>
        <w:spacing w:line="276" w:lineRule="auto"/>
        <w:rPr>
          <w:rFonts w:ascii="Sylfaen" w:hAnsi="Sylfaen"/>
        </w:rPr>
      </w:pPr>
    </w:p>
    <w:p w:rsidR="00D9436D" w:rsidRPr="00604656" w:rsidRDefault="00D9436D" w:rsidP="00D9436D">
      <w:pPr>
        <w:spacing w:after="0"/>
        <w:jc w:val="center"/>
        <w:rPr>
          <w:rFonts w:ascii="Sylfaen" w:hAnsi="Sylfaen" w:cstheme="minorHAnsi"/>
          <w:b/>
          <w:u w:val="single"/>
        </w:rPr>
      </w:pPr>
      <w:r w:rsidRPr="00604656">
        <w:rPr>
          <w:rFonts w:ascii="Sylfaen" w:hAnsi="Sylfaen" w:cstheme="minorHAnsi"/>
          <w:b/>
          <w:u w:val="single"/>
        </w:rPr>
        <w:t xml:space="preserve">Chlorine Gas </w:t>
      </w:r>
      <w:r w:rsidRPr="00604656">
        <w:rPr>
          <w:rFonts w:ascii="Sylfaen" w:hAnsi="Sylfaen" w:cstheme="minorHAnsi"/>
          <w:b/>
          <w:u w:val="single"/>
        </w:rPr>
        <w:t>Containers’</w:t>
      </w:r>
      <w:r w:rsidRPr="00604656">
        <w:rPr>
          <w:rFonts w:ascii="Sylfaen" w:hAnsi="Sylfaen" w:cstheme="minorHAnsi"/>
          <w:b/>
          <w:u w:val="single"/>
        </w:rPr>
        <w:t xml:space="preserve"> fittings shall be in accordance with the below mentioned Standards:</w:t>
      </w:r>
    </w:p>
    <w:p w:rsidR="00D9436D" w:rsidRPr="00604656" w:rsidRDefault="00D9436D" w:rsidP="00D9436D">
      <w:pPr>
        <w:pStyle w:val="CommentText"/>
        <w:numPr>
          <w:ilvl w:val="0"/>
          <w:numId w:val="2"/>
        </w:numPr>
        <w:spacing w:after="0"/>
        <w:rPr>
          <w:rFonts w:ascii="Sylfaen" w:hAnsi="Sylfaen"/>
          <w:sz w:val="22"/>
          <w:szCs w:val="22"/>
          <w:lang w:val="ka-GE"/>
        </w:rPr>
      </w:pPr>
      <w:r w:rsidRPr="00604656">
        <w:rPr>
          <w:rFonts w:ascii="Sylfaen" w:hAnsi="Sylfaen"/>
          <w:sz w:val="22"/>
          <w:szCs w:val="22"/>
          <w:lang w:val="ka-GE"/>
        </w:rPr>
        <w:t>Flanges, Washer, Rolling Ring – EN 10025-2;</w:t>
      </w:r>
    </w:p>
    <w:p w:rsidR="00D9436D" w:rsidRPr="00604656" w:rsidRDefault="00D9436D" w:rsidP="00D9436D">
      <w:pPr>
        <w:pStyle w:val="CommentText"/>
        <w:numPr>
          <w:ilvl w:val="0"/>
          <w:numId w:val="2"/>
        </w:numPr>
        <w:spacing w:after="0"/>
        <w:rPr>
          <w:rFonts w:ascii="Sylfaen" w:hAnsi="Sylfaen"/>
          <w:sz w:val="22"/>
          <w:szCs w:val="22"/>
          <w:lang w:val="ka-GE"/>
        </w:rPr>
      </w:pPr>
      <w:r w:rsidRPr="00604656">
        <w:rPr>
          <w:rFonts w:ascii="Sylfaen" w:hAnsi="Sylfaen"/>
          <w:sz w:val="22"/>
          <w:szCs w:val="22"/>
          <w:lang w:val="ka-GE"/>
        </w:rPr>
        <w:t xml:space="preserve">Fusible Plug - EN 12165; </w:t>
      </w:r>
    </w:p>
    <w:p w:rsidR="00D9436D" w:rsidRPr="00604656" w:rsidRDefault="00D9436D" w:rsidP="00D9436D">
      <w:pPr>
        <w:pStyle w:val="CommentText"/>
        <w:numPr>
          <w:ilvl w:val="0"/>
          <w:numId w:val="2"/>
        </w:numPr>
        <w:spacing w:after="0"/>
        <w:rPr>
          <w:rFonts w:ascii="Sylfaen" w:hAnsi="Sylfaen"/>
          <w:sz w:val="22"/>
          <w:szCs w:val="22"/>
          <w:lang w:val="ka-GE"/>
        </w:rPr>
      </w:pPr>
      <w:r w:rsidRPr="00604656">
        <w:rPr>
          <w:rFonts w:ascii="Sylfaen" w:hAnsi="Sylfaen"/>
          <w:sz w:val="22"/>
          <w:szCs w:val="22"/>
          <w:lang w:val="ka-GE"/>
        </w:rPr>
        <w:lastRenderedPageBreak/>
        <w:t>Safety muff – DIN 17100;</w:t>
      </w:r>
    </w:p>
    <w:p w:rsidR="00D9436D" w:rsidRPr="00604656" w:rsidRDefault="00D9436D" w:rsidP="00D9436D">
      <w:pPr>
        <w:pStyle w:val="CommentText"/>
        <w:numPr>
          <w:ilvl w:val="0"/>
          <w:numId w:val="2"/>
        </w:numPr>
        <w:spacing w:after="0"/>
        <w:rPr>
          <w:rFonts w:ascii="Sylfaen" w:hAnsi="Sylfaen"/>
          <w:sz w:val="22"/>
          <w:szCs w:val="22"/>
          <w:lang w:val="ka-GE"/>
        </w:rPr>
      </w:pPr>
      <w:r w:rsidRPr="00604656">
        <w:rPr>
          <w:rFonts w:ascii="Sylfaen" w:hAnsi="Sylfaen"/>
          <w:sz w:val="22"/>
          <w:szCs w:val="22"/>
          <w:lang w:val="ka-GE"/>
        </w:rPr>
        <w:t>Lifting eyes – EN 10028 2;</w:t>
      </w:r>
    </w:p>
    <w:p w:rsidR="00D9436D" w:rsidRPr="00604656" w:rsidRDefault="00D9436D" w:rsidP="00D9436D">
      <w:pPr>
        <w:pStyle w:val="CommentText"/>
        <w:numPr>
          <w:ilvl w:val="0"/>
          <w:numId w:val="2"/>
        </w:numPr>
        <w:spacing w:after="0"/>
        <w:rPr>
          <w:rFonts w:ascii="Sylfaen" w:hAnsi="Sylfaen"/>
          <w:sz w:val="22"/>
          <w:szCs w:val="22"/>
          <w:lang w:val="ka-GE"/>
        </w:rPr>
      </w:pPr>
      <w:r w:rsidRPr="00604656">
        <w:rPr>
          <w:rFonts w:ascii="Sylfaen" w:hAnsi="Sylfaen"/>
          <w:sz w:val="22"/>
          <w:szCs w:val="22"/>
          <w:lang w:val="ka-GE"/>
        </w:rPr>
        <w:t xml:space="preserve">Nut – EN ISO 898-2; </w:t>
      </w:r>
    </w:p>
    <w:p w:rsidR="00D9436D" w:rsidRPr="00604656" w:rsidRDefault="00D9436D" w:rsidP="00D9436D">
      <w:pPr>
        <w:pStyle w:val="CommentText"/>
        <w:numPr>
          <w:ilvl w:val="0"/>
          <w:numId w:val="2"/>
        </w:numPr>
        <w:spacing w:after="0"/>
        <w:rPr>
          <w:rFonts w:ascii="Sylfaen" w:hAnsi="Sylfaen"/>
          <w:sz w:val="22"/>
          <w:szCs w:val="22"/>
          <w:lang w:val="ka-GE"/>
        </w:rPr>
      </w:pPr>
      <w:r w:rsidRPr="00604656">
        <w:rPr>
          <w:rFonts w:ascii="Sylfaen" w:hAnsi="Sylfaen"/>
          <w:sz w:val="22"/>
          <w:szCs w:val="22"/>
          <w:lang w:val="ka-GE"/>
        </w:rPr>
        <w:t>Bolt - EN ISO 989 -1;</w:t>
      </w:r>
    </w:p>
    <w:p w:rsidR="00D9436D" w:rsidRPr="00604656" w:rsidRDefault="00D9436D" w:rsidP="00D9436D">
      <w:pPr>
        <w:pStyle w:val="CommentText"/>
        <w:numPr>
          <w:ilvl w:val="0"/>
          <w:numId w:val="2"/>
        </w:numPr>
        <w:spacing w:after="0"/>
        <w:rPr>
          <w:rFonts w:ascii="Sylfaen" w:hAnsi="Sylfaen"/>
          <w:sz w:val="22"/>
          <w:szCs w:val="22"/>
          <w:lang w:val="ka-GE"/>
        </w:rPr>
      </w:pPr>
      <w:r w:rsidRPr="00604656">
        <w:rPr>
          <w:rFonts w:ascii="Sylfaen" w:hAnsi="Sylfaen"/>
          <w:sz w:val="22"/>
          <w:szCs w:val="22"/>
          <w:lang w:val="ka-GE"/>
        </w:rPr>
        <w:t>Valve – EN ISO 10297;</w:t>
      </w:r>
    </w:p>
    <w:p w:rsidR="00D9436D" w:rsidRPr="00604656" w:rsidRDefault="00D9436D" w:rsidP="00D9436D">
      <w:pPr>
        <w:pStyle w:val="CommentText"/>
        <w:numPr>
          <w:ilvl w:val="0"/>
          <w:numId w:val="2"/>
        </w:numPr>
        <w:spacing w:after="0"/>
        <w:rPr>
          <w:rFonts w:ascii="Sylfaen" w:hAnsi="Sylfaen"/>
          <w:sz w:val="22"/>
          <w:szCs w:val="22"/>
          <w:lang w:val="ka-GE"/>
        </w:rPr>
      </w:pPr>
      <w:r w:rsidRPr="00604656">
        <w:rPr>
          <w:rFonts w:ascii="Sylfaen" w:hAnsi="Sylfaen"/>
          <w:sz w:val="22"/>
          <w:szCs w:val="22"/>
          <w:lang w:val="ka-GE"/>
        </w:rPr>
        <w:t>Valve Protection Cap, Domed ends, Shell – EN 10028-2;</w:t>
      </w:r>
    </w:p>
    <w:p w:rsidR="00D9436D" w:rsidRPr="00604656" w:rsidRDefault="00D9436D" w:rsidP="00D9436D">
      <w:pPr>
        <w:pStyle w:val="CommentText"/>
        <w:numPr>
          <w:ilvl w:val="0"/>
          <w:numId w:val="2"/>
        </w:numPr>
        <w:spacing w:after="0"/>
        <w:rPr>
          <w:rFonts w:ascii="Sylfaen" w:hAnsi="Sylfaen"/>
          <w:sz w:val="22"/>
          <w:szCs w:val="22"/>
          <w:lang w:val="ka-GE"/>
        </w:rPr>
      </w:pPr>
      <w:r w:rsidRPr="00604656">
        <w:rPr>
          <w:rFonts w:ascii="Sylfaen" w:hAnsi="Sylfaen"/>
          <w:sz w:val="22"/>
          <w:szCs w:val="22"/>
          <w:lang w:val="ka-GE"/>
        </w:rPr>
        <w:t>Gas and Liquid flow pipes – DIN 1629;</w:t>
      </w:r>
    </w:p>
    <w:p w:rsidR="00B04E00" w:rsidRPr="00604656" w:rsidRDefault="00B04E00" w:rsidP="00B04E00">
      <w:pPr>
        <w:spacing w:line="276" w:lineRule="auto"/>
        <w:jc w:val="both"/>
        <w:rPr>
          <w:rFonts w:ascii="Sylfaen" w:hAnsi="Sylfaen"/>
          <w:b/>
        </w:rPr>
      </w:pPr>
      <w:r w:rsidRPr="00604656">
        <w:rPr>
          <w:rFonts w:ascii="Sylfaen" w:hAnsi="Sylfaen" w:cs="Sylfaen"/>
          <w:b/>
          <w:lang w:val="ru-RU"/>
        </w:rPr>
        <w:t xml:space="preserve">            </w:t>
      </w:r>
    </w:p>
    <w:p w:rsidR="007E09CC" w:rsidRPr="00604656" w:rsidRDefault="007E09CC">
      <w:pPr>
        <w:rPr>
          <w:rFonts w:ascii="Sylfaen" w:hAnsi="Sylfaen"/>
        </w:rPr>
      </w:pPr>
    </w:p>
    <w:p w:rsidR="00B04E00" w:rsidRPr="00604656" w:rsidRDefault="00B04E00" w:rsidP="00B04E00">
      <w:pPr>
        <w:spacing w:line="276" w:lineRule="auto"/>
        <w:jc w:val="center"/>
        <w:rPr>
          <w:rFonts w:ascii="Sylfaen" w:hAnsi="Sylfaen" w:cs="Sylfaen"/>
          <w:b/>
        </w:rPr>
      </w:pPr>
      <w:r w:rsidRPr="00604656">
        <w:rPr>
          <w:rFonts w:ascii="Sylfaen" w:hAnsi="Sylfaen" w:cs="Sylfaen"/>
          <w:b/>
        </w:rPr>
        <w:t xml:space="preserve">Minimum Technical Characteristics </w:t>
      </w:r>
      <w:r w:rsidR="00EF5E1B" w:rsidRPr="00604656">
        <w:rPr>
          <w:rFonts w:ascii="Sylfaen" w:hAnsi="Sylfaen" w:cs="Sylfaen"/>
          <w:b/>
        </w:rPr>
        <w:t>for Chlorine Gas C</w:t>
      </w:r>
      <w:r w:rsidRPr="00604656">
        <w:rPr>
          <w:rFonts w:ascii="Sylfaen" w:hAnsi="Sylfaen" w:cs="Sylfaen"/>
          <w:b/>
        </w:rPr>
        <w:t>ylinders</w:t>
      </w:r>
    </w:p>
    <w:p w:rsidR="00C00B49" w:rsidRPr="00604656" w:rsidRDefault="00B04E00" w:rsidP="00B04E00">
      <w:pPr>
        <w:rPr>
          <w:rFonts w:ascii="Sylfaen" w:hAnsi="Sylfaen" w:cs="Sylfaen"/>
        </w:rPr>
      </w:pPr>
      <w:r w:rsidRPr="00604656">
        <w:rPr>
          <w:rFonts w:ascii="Sylfaen" w:hAnsi="Sylfaen" w:cs="Sylfaen"/>
        </w:rPr>
        <w:t xml:space="preserve">The condition of the cylinders must comply with the requirements of the BS EN ISO 9809-1:2019 standard and the resolutions No. 151 and </w:t>
      </w:r>
      <w:bookmarkStart w:id="0" w:name="_GoBack"/>
      <w:bookmarkEnd w:id="0"/>
      <w:r w:rsidRPr="00604656">
        <w:rPr>
          <w:rFonts w:ascii="Sylfaen" w:hAnsi="Sylfaen" w:cs="Sylfaen"/>
        </w:rPr>
        <w:t>No. 150 of the Government of Georgia dated June 19, 2013.</w:t>
      </w:r>
    </w:p>
    <w:sectPr w:rsidR="00C00B49" w:rsidRPr="00604656" w:rsidSect="00D9436D">
      <w:footerReference w:type="default" r:id="rId7"/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851" w:rsidRDefault="005D7851" w:rsidP="00D9436D">
      <w:pPr>
        <w:spacing w:after="0" w:line="240" w:lineRule="auto"/>
      </w:pPr>
      <w:r>
        <w:separator/>
      </w:r>
    </w:p>
  </w:endnote>
  <w:endnote w:type="continuationSeparator" w:id="0">
    <w:p w:rsidR="005D7851" w:rsidRDefault="005D7851" w:rsidP="00D94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56911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9436D" w:rsidRDefault="00D9436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465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9436D" w:rsidRDefault="00D943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851" w:rsidRDefault="005D7851" w:rsidP="00D9436D">
      <w:pPr>
        <w:spacing w:after="0" w:line="240" w:lineRule="auto"/>
      </w:pPr>
      <w:r>
        <w:separator/>
      </w:r>
    </w:p>
  </w:footnote>
  <w:footnote w:type="continuationSeparator" w:id="0">
    <w:p w:rsidR="005D7851" w:rsidRDefault="005D7851" w:rsidP="00D943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82BAB"/>
    <w:multiLevelType w:val="hybridMultilevel"/>
    <w:tmpl w:val="ED7C3920"/>
    <w:lvl w:ilvl="0" w:tplc="9E465CDC">
      <w:start w:val="1"/>
      <w:numFmt w:val="decimal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CE1AB9"/>
    <w:multiLevelType w:val="hybridMultilevel"/>
    <w:tmpl w:val="19C02BF8"/>
    <w:lvl w:ilvl="0" w:tplc="75A4A12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38F"/>
    <w:rsid w:val="00082007"/>
    <w:rsid w:val="003E0C95"/>
    <w:rsid w:val="005D7851"/>
    <w:rsid w:val="00604656"/>
    <w:rsid w:val="007E09CC"/>
    <w:rsid w:val="009B4695"/>
    <w:rsid w:val="00A96044"/>
    <w:rsid w:val="00B04E00"/>
    <w:rsid w:val="00C00B49"/>
    <w:rsid w:val="00D9436D"/>
    <w:rsid w:val="00EA538F"/>
    <w:rsid w:val="00EF5E1B"/>
    <w:rsid w:val="00FC2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FED83D"/>
  <w15:chartTrackingRefBased/>
  <w15:docId w15:val="{51E12090-F2B0-4738-A772-A315B49F1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53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538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D9436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9436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943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436D"/>
  </w:style>
  <w:style w:type="paragraph" w:styleId="Footer">
    <w:name w:val="footer"/>
    <w:basedOn w:val="Normal"/>
    <w:link w:val="FooterChar"/>
    <w:uiPriority w:val="99"/>
    <w:unhideWhenUsed/>
    <w:rsid w:val="00D943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43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Chkheidze</dc:creator>
  <cp:keywords/>
  <dc:description/>
  <cp:lastModifiedBy>Ketevan Chkheidze</cp:lastModifiedBy>
  <cp:revision>12</cp:revision>
  <dcterms:created xsi:type="dcterms:W3CDTF">2022-05-25T06:38:00Z</dcterms:created>
  <dcterms:modified xsi:type="dcterms:W3CDTF">2022-12-23T14:00:00Z</dcterms:modified>
</cp:coreProperties>
</file>